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AF33" w14:textId="77777777" w:rsidR="0045798C" w:rsidRDefault="003F6BDF" w:rsidP="008D57E6">
      <w:pPr>
        <w:tabs>
          <w:tab w:val="center" w:pos="5400"/>
        </w:tabs>
        <w:jc w:val="right"/>
        <w:rPr>
          <w:rFonts w:ascii="Helvetica" w:hAnsi="Helvetica"/>
          <w:sz w:val="40"/>
        </w:rPr>
      </w:pPr>
      <w:r>
        <w:rPr>
          <w:noProof/>
        </w:rPr>
        <w:drawing>
          <wp:anchor distT="0" distB="0" distL="114300" distR="114300" simplePos="0" relativeHeight="251657216" behindDoc="1" locked="0" layoutInCell="1" allowOverlap="1" wp14:anchorId="53D99BC4" wp14:editId="5E397E9A">
            <wp:simplePos x="0" y="0"/>
            <wp:positionH relativeFrom="column">
              <wp:posOffset>-76200</wp:posOffset>
            </wp:positionH>
            <wp:positionV relativeFrom="paragraph">
              <wp:posOffset>-8890</wp:posOffset>
            </wp:positionV>
            <wp:extent cx="1903730" cy="1315720"/>
            <wp:effectExtent l="0" t="0" r="1270" b="0"/>
            <wp:wrapNone/>
            <wp:docPr id="2" name="Picture 2" descr="Logo%201%20-%20sma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20-%20smal%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315720"/>
                    </a:xfrm>
                    <a:prstGeom prst="rect">
                      <a:avLst/>
                    </a:prstGeom>
                    <a:noFill/>
                  </pic:spPr>
                </pic:pic>
              </a:graphicData>
            </a:graphic>
            <wp14:sizeRelH relativeFrom="page">
              <wp14:pctWidth>0</wp14:pctWidth>
            </wp14:sizeRelH>
            <wp14:sizeRelV relativeFrom="page">
              <wp14:pctHeight>0</wp14:pctHeight>
            </wp14:sizeRelV>
          </wp:anchor>
        </w:drawing>
      </w:r>
      <w:r w:rsidR="0045798C">
        <w:rPr>
          <w:rFonts w:ascii="Helvetica" w:hAnsi="Helvetica"/>
          <w:b/>
          <w:sz w:val="36"/>
        </w:rPr>
        <w:t>THE STATE AUDITOR</w:t>
      </w:r>
      <w:r w:rsidR="00AB3FC1">
        <w:rPr>
          <w:rFonts w:ascii="Helvetica" w:hAnsi="Helvetica"/>
          <w:b/>
          <w:sz w:val="36"/>
        </w:rPr>
        <w:t>’</w:t>
      </w:r>
      <w:r w:rsidR="0045798C">
        <w:rPr>
          <w:rFonts w:ascii="Helvetica" w:hAnsi="Helvetica"/>
          <w:b/>
          <w:sz w:val="36"/>
        </w:rPr>
        <w:t>S OFFICE</w:t>
      </w:r>
      <w:r w:rsidR="0045798C">
        <w:rPr>
          <w:noProof/>
          <w:snapToGrid/>
        </w:rPr>
        <w:t xml:space="preserve"> </w:t>
      </w:r>
    </w:p>
    <w:p w14:paraId="170BFE7D" w14:textId="77777777" w:rsidR="0045798C" w:rsidRDefault="0045798C" w:rsidP="008D57E6">
      <w:pPr>
        <w:tabs>
          <w:tab w:val="center" w:pos="5400"/>
        </w:tabs>
        <w:jc w:val="right"/>
        <w:rPr>
          <w:rFonts w:ascii="Helvetica" w:hAnsi="Helvetica"/>
        </w:rPr>
      </w:pPr>
      <w:r>
        <w:rPr>
          <w:rFonts w:ascii="Helvetica" w:hAnsi="Helvetica"/>
        </w:rPr>
        <w:t xml:space="preserve">Robert E. Johnson Building </w:t>
      </w:r>
      <w:r>
        <w:rPr>
          <w:rFonts w:ascii="Helvetica" w:hAnsi="Helvetica"/>
        </w:rPr>
        <w:sym w:font="Symbol" w:char="F0B7"/>
      </w:r>
      <w:r>
        <w:rPr>
          <w:rFonts w:ascii="Helvetica" w:hAnsi="Helvetica"/>
        </w:rPr>
        <w:t xml:space="preserve"> </w:t>
      </w:r>
      <w:smartTag w:uri="urn:schemas-microsoft-com:office:smarttags" w:element="address">
        <w:smartTag w:uri="urn:schemas-microsoft-com:office:smarttags" w:element="Street">
          <w:r>
            <w:rPr>
              <w:rFonts w:ascii="Helvetica" w:hAnsi="Helvetica"/>
            </w:rPr>
            <w:t>1501 North Congress Avenue</w:t>
          </w:r>
        </w:smartTag>
      </w:smartTag>
    </w:p>
    <w:p w14:paraId="422EB569" w14:textId="77777777" w:rsidR="0045798C" w:rsidRDefault="0045798C" w:rsidP="008D57E6">
      <w:pPr>
        <w:tabs>
          <w:tab w:val="center" w:pos="5400"/>
        </w:tabs>
        <w:jc w:val="right"/>
        <w:rPr>
          <w:rFonts w:ascii="Helvetica" w:hAnsi="Helvetica"/>
        </w:rPr>
      </w:pPr>
      <w:r>
        <w:rPr>
          <w:rFonts w:ascii="Helvetica" w:hAnsi="Helvetica"/>
        </w:rPr>
        <w:t xml:space="preserve">Mailing Address: </w:t>
      </w:r>
      <w:smartTag w:uri="urn:schemas-microsoft-com:office:smarttags" w:element="address">
        <w:smartTag w:uri="urn:schemas-microsoft-com:office:smarttags" w:element="Street">
          <w:r>
            <w:rPr>
              <w:rFonts w:ascii="Helvetica" w:hAnsi="Helvetica"/>
            </w:rPr>
            <w:t>P.O. Box 12067</w:t>
          </w:r>
        </w:smartTag>
        <w:r>
          <w:rPr>
            <w:rFonts w:ascii="Helvetica" w:hAnsi="Helvetica"/>
          </w:rPr>
          <w:t xml:space="preserve"> </w:t>
        </w:r>
        <w:r>
          <w:rPr>
            <w:rFonts w:ascii="Helvetica" w:hAnsi="Helvetica"/>
          </w:rPr>
          <w:sym w:font="Symbol" w:char="F0B7"/>
        </w:r>
        <w:r>
          <w:rPr>
            <w:rFonts w:ascii="Helvetica" w:hAnsi="Helvetica"/>
          </w:rPr>
          <w:t xml:space="preserve"> </w:t>
        </w:r>
        <w:smartTag w:uri="urn:schemas-microsoft-com:office:smarttags" w:element="City">
          <w:r>
            <w:rPr>
              <w:rFonts w:ascii="Helvetica" w:hAnsi="Helvetica"/>
            </w:rPr>
            <w:t>Austin</w:t>
          </w:r>
        </w:smartTag>
        <w:r>
          <w:rPr>
            <w:rFonts w:ascii="Helvetica" w:hAnsi="Helvetica"/>
          </w:rPr>
          <w:t xml:space="preserve">, </w:t>
        </w:r>
        <w:smartTag w:uri="urn:schemas-microsoft-com:office:smarttags" w:element="State">
          <w:r>
            <w:rPr>
              <w:rFonts w:ascii="Helvetica" w:hAnsi="Helvetica"/>
            </w:rPr>
            <w:t>Texas</w:t>
          </w:r>
        </w:smartTag>
        <w:r>
          <w:rPr>
            <w:rFonts w:ascii="Helvetica" w:hAnsi="Helvetica"/>
          </w:rPr>
          <w:t xml:space="preserve"> </w:t>
        </w:r>
        <w:smartTag w:uri="urn:schemas-microsoft-com:office:smarttags" w:element="PostalCode">
          <w:r>
            <w:rPr>
              <w:rFonts w:ascii="Helvetica" w:hAnsi="Helvetica"/>
            </w:rPr>
            <w:t>78711-2067</w:t>
          </w:r>
        </w:smartTag>
      </w:smartTag>
    </w:p>
    <w:p w14:paraId="14F2593C" w14:textId="77777777" w:rsidR="0045798C" w:rsidRDefault="0045798C" w:rsidP="008D57E6">
      <w:pPr>
        <w:tabs>
          <w:tab w:val="center" w:pos="5400"/>
        </w:tabs>
        <w:jc w:val="right"/>
        <w:rPr>
          <w:rFonts w:ascii="Helvetica" w:hAnsi="Helvetica"/>
        </w:rPr>
      </w:pPr>
      <w:r>
        <w:rPr>
          <w:rFonts w:ascii="Helvetica" w:hAnsi="Helvetica"/>
        </w:rPr>
        <w:t xml:space="preserve">General Information (512) 936-9500 </w:t>
      </w:r>
      <w:r>
        <w:rPr>
          <w:rFonts w:ascii="Helvetica" w:hAnsi="Helvetica"/>
        </w:rPr>
        <w:sym w:font="Symbol" w:char="F0B7"/>
      </w:r>
      <w:r>
        <w:rPr>
          <w:rFonts w:ascii="Helvetica" w:hAnsi="Helvetica"/>
        </w:rPr>
        <w:t xml:space="preserve"> FAX (512) 936-9400</w:t>
      </w:r>
    </w:p>
    <w:p w14:paraId="30560F57" w14:textId="77777777" w:rsidR="008D57E6" w:rsidRDefault="008D57E6" w:rsidP="008D57E6">
      <w:pPr>
        <w:tabs>
          <w:tab w:val="center" w:pos="5400"/>
        </w:tabs>
        <w:jc w:val="right"/>
        <w:rPr>
          <w:rFonts w:ascii="Helvetica" w:hAnsi="Helvetica"/>
        </w:rPr>
      </w:pPr>
      <w:r>
        <w:rPr>
          <w:rFonts w:ascii="Helvetica" w:hAnsi="Helvetica"/>
        </w:rPr>
        <w:t xml:space="preserve">WEB SITE </w:t>
      </w:r>
      <w:r w:rsidR="00620572">
        <w:rPr>
          <w:rFonts w:ascii="Helvetica" w:hAnsi="Helvetica"/>
        </w:rPr>
        <w:t>http://www.sao.texas.gov/</w:t>
      </w:r>
    </w:p>
    <w:p w14:paraId="70974D73" w14:textId="77777777" w:rsidR="00E24960" w:rsidRDefault="00E24960" w:rsidP="008D57E6">
      <w:pPr>
        <w:tabs>
          <w:tab w:val="center" w:pos="5400"/>
        </w:tabs>
        <w:jc w:val="right"/>
        <w:rPr>
          <w:rFonts w:ascii="Helvetica" w:hAnsi="Helvetica"/>
        </w:rPr>
      </w:pPr>
      <w:r>
        <w:rPr>
          <w:rFonts w:ascii="Helvetica" w:hAnsi="Helvetica"/>
        </w:rPr>
        <w:t xml:space="preserve">APPLY </w:t>
      </w:r>
      <w:r w:rsidR="00620572" w:rsidRPr="00620572">
        <w:rPr>
          <w:rFonts w:ascii="Helvetica" w:hAnsi="Helvetica"/>
        </w:rPr>
        <w:t>http://www.sao.texas.gov/Careers/</w:t>
      </w:r>
    </w:p>
    <w:p w14:paraId="7783349A" w14:textId="77777777" w:rsidR="00E24960" w:rsidRPr="00E24960" w:rsidRDefault="00E24960" w:rsidP="008D57E6">
      <w:pPr>
        <w:tabs>
          <w:tab w:val="center" w:pos="5400"/>
        </w:tabs>
        <w:jc w:val="right"/>
        <w:rPr>
          <w:rFonts w:ascii="Helvetica" w:hAnsi="Helvetica"/>
          <w:sz w:val="16"/>
          <w:szCs w:val="16"/>
        </w:rPr>
      </w:pPr>
    </w:p>
    <w:p w14:paraId="7F85F3A6" w14:textId="77777777" w:rsidR="00E24960" w:rsidRPr="00827641" w:rsidRDefault="00E24960">
      <w:pPr>
        <w:spacing w:line="144" w:lineRule="exact"/>
        <w:ind w:left="90"/>
        <w:jc w:val="center"/>
        <w:rPr>
          <w:rFonts w:ascii="Helvetica" w:hAnsi="Helvetica"/>
          <w:b/>
          <w:sz w:val="20"/>
        </w:rPr>
      </w:pPr>
    </w:p>
    <w:p w14:paraId="50E1234F" w14:textId="77777777" w:rsidR="0045798C" w:rsidRDefault="0045798C" w:rsidP="008D57E6">
      <w:pPr>
        <w:ind w:left="86"/>
        <w:jc w:val="center"/>
        <w:rPr>
          <w:rFonts w:ascii="Helvetica" w:hAnsi="Helvetica"/>
          <w:b/>
          <w:sz w:val="28"/>
          <w:szCs w:val="28"/>
        </w:rPr>
      </w:pPr>
      <w:r w:rsidRPr="008D57E6">
        <w:rPr>
          <w:rFonts w:ascii="Helvetica" w:hAnsi="Helvetica"/>
          <w:b/>
          <w:sz w:val="28"/>
          <w:szCs w:val="28"/>
        </w:rPr>
        <w:t xml:space="preserve">JOB </w:t>
      </w:r>
      <w:smartTag w:uri="urn:schemas-microsoft-com:office:smarttags" w:element="place">
        <w:r w:rsidRPr="008D57E6">
          <w:rPr>
            <w:rFonts w:ascii="Helvetica" w:hAnsi="Helvetica"/>
            <w:b/>
            <w:sz w:val="28"/>
            <w:szCs w:val="28"/>
          </w:rPr>
          <w:t>OPPORTUNITY</w:t>
        </w:r>
      </w:smartTag>
    </w:p>
    <w:p w14:paraId="68147F37" w14:textId="77777777" w:rsidR="00053D45" w:rsidRPr="00827641" w:rsidRDefault="00053D45" w:rsidP="008D57E6">
      <w:pPr>
        <w:ind w:left="86"/>
        <w:jc w:val="center"/>
        <w:rPr>
          <w:rFonts w:ascii="Helvetica" w:hAnsi="Helvetica"/>
          <w:b/>
          <w:sz w:val="20"/>
        </w:rPr>
      </w:pPr>
    </w:p>
    <w:tbl>
      <w:tblPr>
        <w:tblpPr w:leftFromText="180" w:rightFromText="180" w:vertAnchor="text" w:tblpY="1"/>
        <w:tblOverlap w:val="never"/>
        <w:tblW w:w="5000" w:type="pct"/>
        <w:tblLook w:val="01E0" w:firstRow="1" w:lastRow="1" w:firstColumn="1" w:lastColumn="1" w:noHBand="0" w:noVBand="0"/>
      </w:tblPr>
      <w:tblGrid>
        <w:gridCol w:w="2430"/>
        <w:gridCol w:w="8370"/>
      </w:tblGrid>
      <w:tr w:rsidR="00827641" w:rsidRPr="00DD599F" w14:paraId="30681172" w14:textId="77777777" w:rsidTr="00954109">
        <w:tc>
          <w:tcPr>
            <w:tcW w:w="1125" w:type="pct"/>
            <w:vAlign w:val="bottom"/>
          </w:tcPr>
          <w:p w14:paraId="756141EF" w14:textId="77777777" w:rsidR="00827641" w:rsidRPr="00827641" w:rsidRDefault="00827641" w:rsidP="00827641">
            <w:pPr>
              <w:rPr>
                <w:rFonts w:ascii="Helvetica" w:hAnsi="Helvetica"/>
                <w:b/>
                <w:sz w:val="22"/>
                <w:szCs w:val="22"/>
              </w:rPr>
            </w:pPr>
            <w:r w:rsidRPr="00827641">
              <w:rPr>
                <w:rFonts w:ascii="Helvetica" w:hAnsi="Helvetica"/>
                <w:b/>
                <w:sz w:val="22"/>
                <w:szCs w:val="22"/>
              </w:rPr>
              <w:t>JOB POSTING NO.</w:t>
            </w:r>
          </w:p>
        </w:tc>
        <w:tc>
          <w:tcPr>
            <w:tcW w:w="3875" w:type="pct"/>
            <w:tcBorders>
              <w:bottom w:val="single" w:sz="4" w:space="0" w:color="auto"/>
            </w:tcBorders>
            <w:vAlign w:val="bottom"/>
          </w:tcPr>
          <w:p w14:paraId="2F2B6FAD" w14:textId="77777777" w:rsidR="00827641" w:rsidRPr="00507F25" w:rsidRDefault="00827641" w:rsidP="00FA7520">
            <w:pPr>
              <w:rPr>
                <w:rFonts w:ascii="Helvetica" w:hAnsi="Helvetica"/>
                <w:sz w:val="22"/>
              </w:rPr>
            </w:pPr>
            <w:r w:rsidRPr="00507F25">
              <w:rPr>
                <w:rFonts w:ascii="Helvetica" w:hAnsi="Helvetica"/>
                <w:sz w:val="22"/>
              </w:rPr>
              <w:t>AUD-</w:t>
            </w:r>
            <w:r w:rsidR="0052071F">
              <w:rPr>
                <w:rFonts w:ascii="Helvetica" w:hAnsi="Helvetica"/>
                <w:sz w:val="22"/>
              </w:rPr>
              <w:t>100</w:t>
            </w:r>
            <w:r w:rsidR="00FA7520">
              <w:rPr>
                <w:rFonts w:ascii="Helvetica" w:hAnsi="Helvetica"/>
                <w:sz w:val="22"/>
              </w:rPr>
              <w:t>9</w:t>
            </w:r>
          </w:p>
        </w:tc>
      </w:tr>
      <w:tr w:rsidR="00827641" w:rsidRPr="00DD599F" w14:paraId="1D8CC5BC" w14:textId="77777777" w:rsidTr="00954109">
        <w:trPr>
          <w:trHeight w:val="288"/>
        </w:trPr>
        <w:tc>
          <w:tcPr>
            <w:tcW w:w="1125" w:type="pct"/>
            <w:vAlign w:val="bottom"/>
          </w:tcPr>
          <w:p w14:paraId="237214D6" w14:textId="77777777" w:rsidR="00827641" w:rsidRPr="00827641" w:rsidRDefault="00827641" w:rsidP="00827641">
            <w:pPr>
              <w:rPr>
                <w:rFonts w:ascii="Helvetica" w:hAnsi="Helvetica"/>
                <w:b/>
                <w:sz w:val="22"/>
                <w:szCs w:val="22"/>
              </w:rPr>
            </w:pPr>
            <w:r w:rsidRPr="00827641">
              <w:rPr>
                <w:rFonts w:ascii="Helvetica" w:hAnsi="Helvetica"/>
                <w:b/>
                <w:sz w:val="22"/>
                <w:szCs w:val="22"/>
              </w:rPr>
              <w:t>JOB TITLE</w:t>
            </w:r>
          </w:p>
        </w:tc>
        <w:tc>
          <w:tcPr>
            <w:tcW w:w="3875" w:type="pct"/>
            <w:tcBorders>
              <w:top w:val="single" w:sz="4" w:space="0" w:color="auto"/>
              <w:bottom w:val="single" w:sz="4" w:space="0" w:color="auto"/>
            </w:tcBorders>
            <w:vAlign w:val="bottom"/>
          </w:tcPr>
          <w:p w14:paraId="6A962816" w14:textId="77777777" w:rsidR="00827641" w:rsidRPr="00507F25" w:rsidRDefault="00327BF7" w:rsidP="00827641">
            <w:pPr>
              <w:rPr>
                <w:rFonts w:ascii="Helvetica" w:hAnsi="Helvetica"/>
                <w:sz w:val="22"/>
              </w:rPr>
            </w:pPr>
            <w:r w:rsidRPr="00507F25">
              <w:rPr>
                <w:rFonts w:ascii="Helvetica" w:hAnsi="Helvetica"/>
                <w:sz w:val="22"/>
              </w:rPr>
              <w:t xml:space="preserve">Auditor </w:t>
            </w:r>
            <w:r>
              <w:rPr>
                <w:rFonts w:ascii="Helvetica" w:hAnsi="Helvetica"/>
                <w:sz w:val="22"/>
              </w:rPr>
              <w:t>II-III</w:t>
            </w:r>
          </w:p>
        </w:tc>
      </w:tr>
      <w:tr w:rsidR="00827641" w:rsidRPr="00DD599F" w14:paraId="39AB4B4D" w14:textId="77777777" w:rsidTr="00954109">
        <w:trPr>
          <w:trHeight w:val="110"/>
        </w:trPr>
        <w:tc>
          <w:tcPr>
            <w:tcW w:w="1125" w:type="pct"/>
          </w:tcPr>
          <w:p w14:paraId="3C8A8CCC" w14:textId="77777777" w:rsidR="00827641" w:rsidRPr="00827641" w:rsidRDefault="00827641" w:rsidP="00827641">
            <w:pPr>
              <w:rPr>
                <w:rFonts w:ascii="Helvetica" w:hAnsi="Helvetica"/>
                <w:b/>
                <w:sz w:val="22"/>
                <w:szCs w:val="22"/>
              </w:rPr>
            </w:pPr>
            <w:r w:rsidRPr="00827641">
              <w:rPr>
                <w:rFonts w:ascii="Helvetica" w:hAnsi="Helvetica"/>
                <w:b/>
                <w:sz w:val="22"/>
                <w:szCs w:val="22"/>
              </w:rPr>
              <w:t>MONTHLY SALARY</w:t>
            </w:r>
          </w:p>
        </w:tc>
        <w:tc>
          <w:tcPr>
            <w:tcW w:w="3875" w:type="pct"/>
            <w:tcBorders>
              <w:top w:val="single" w:sz="4" w:space="0" w:color="auto"/>
              <w:bottom w:val="single" w:sz="4" w:space="0" w:color="auto"/>
            </w:tcBorders>
            <w:vAlign w:val="bottom"/>
          </w:tcPr>
          <w:p w14:paraId="2A483D3C" w14:textId="77777777" w:rsidR="00827641" w:rsidRDefault="00827641" w:rsidP="00827641">
            <w:pPr>
              <w:rPr>
                <w:rFonts w:ascii="Helvetica" w:hAnsi="Helvetica"/>
                <w:sz w:val="22"/>
              </w:rPr>
            </w:pPr>
            <w:r>
              <w:rPr>
                <w:rFonts w:ascii="Helvetica" w:hAnsi="Helvetica"/>
                <w:sz w:val="22"/>
              </w:rPr>
              <w:t xml:space="preserve">Auditor II: </w:t>
            </w:r>
            <w:r w:rsidRPr="00507F25">
              <w:rPr>
                <w:rFonts w:ascii="Helvetica" w:hAnsi="Helvetica"/>
                <w:sz w:val="22"/>
              </w:rPr>
              <w:t>$3,</w:t>
            </w:r>
            <w:r w:rsidR="00767EA7">
              <w:rPr>
                <w:rFonts w:ascii="Helvetica" w:hAnsi="Helvetica"/>
                <w:sz w:val="22"/>
              </w:rPr>
              <w:t>429.58</w:t>
            </w:r>
            <w:r w:rsidR="00981153">
              <w:rPr>
                <w:rFonts w:ascii="Helvetica" w:hAnsi="Helvetica"/>
                <w:sz w:val="22"/>
              </w:rPr>
              <w:t xml:space="preserve"> – $5,</w:t>
            </w:r>
            <w:r w:rsidR="00767EA7">
              <w:rPr>
                <w:rFonts w:ascii="Helvetica" w:hAnsi="Helvetica"/>
                <w:sz w:val="22"/>
              </w:rPr>
              <w:t>263.25</w:t>
            </w:r>
            <w:r w:rsidRPr="00507F25">
              <w:rPr>
                <w:rFonts w:ascii="Helvetica" w:hAnsi="Helvetica"/>
                <w:sz w:val="22"/>
              </w:rPr>
              <w:t>/</w:t>
            </w:r>
            <w:proofErr w:type="spellStart"/>
            <w:r w:rsidRPr="00507F25">
              <w:rPr>
                <w:rFonts w:ascii="Helvetica" w:hAnsi="Helvetica"/>
                <w:sz w:val="22"/>
              </w:rPr>
              <w:t>mo</w:t>
            </w:r>
            <w:proofErr w:type="spellEnd"/>
            <w:r w:rsidRPr="00507F25">
              <w:rPr>
                <w:rFonts w:ascii="Helvetica" w:hAnsi="Helvetica"/>
                <w:sz w:val="22"/>
              </w:rPr>
              <w:t xml:space="preserve"> plus benefits</w:t>
            </w:r>
          </w:p>
          <w:p w14:paraId="3061F972" w14:textId="77777777" w:rsidR="00827641" w:rsidRPr="00507F25" w:rsidRDefault="00827641" w:rsidP="00767EA7">
            <w:pPr>
              <w:rPr>
                <w:rFonts w:ascii="Helvetica" w:hAnsi="Helvetica"/>
                <w:sz w:val="22"/>
              </w:rPr>
            </w:pPr>
            <w:r>
              <w:rPr>
                <w:rFonts w:ascii="Helvetica" w:hAnsi="Helvetica"/>
                <w:sz w:val="22"/>
              </w:rPr>
              <w:t xml:space="preserve">Auditor III: </w:t>
            </w:r>
            <w:r w:rsidRPr="00507F25">
              <w:rPr>
                <w:rFonts w:ascii="Helvetica" w:hAnsi="Helvetica"/>
                <w:sz w:val="22"/>
              </w:rPr>
              <w:t>$3,</w:t>
            </w:r>
            <w:r w:rsidR="00767EA7">
              <w:rPr>
                <w:rFonts w:ascii="Helvetica" w:hAnsi="Helvetica"/>
                <w:sz w:val="22"/>
              </w:rPr>
              <w:t>918.08</w:t>
            </w:r>
            <w:r w:rsidRPr="00507F25">
              <w:rPr>
                <w:rFonts w:ascii="Helvetica" w:hAnsi="Helvetica"/>
                <w:sz w:val="22"/>
              </w:rPr>
              <w:t xml:space="preserve"> – $</w:t>
            </w:r>
            <w:r w:rsidR="00981153">
              <w:rPr>
                <w:rFonts w:ascii="Helvetica" w:hAnsi="Helvetica"/>
                <w:sz w:val="22"/>
              </w:rPr>
              <w:t>6,</w:t>
            </w:r>
            <w:r w:rsidR="00767EA7">
              <w:rPr>
                <w:rFonts w:ascii="Helvetica" w:hAnsi="Helvetica"/>
                <w:sz w:val="22"/>
              </w:rPr>
              <w:t>215.00</w:t>
            </w:r>
            <w:r w:rsidRPr="00507F25">
              <w:rPr>
                <w:rFonts w:ascii="Helvetica" w:hAnsi="Helvetica"/>
                <w:sz w:val="22"/>
              </w:rPr>
              <w:t>/</w:t>
            </w:r>
            <w:proofErr w:type="spellStart"/>
            <w:r w:rsidRPr="00507F25">
              <w:rPr>
                <w:rFonts w:ascii="Helvetica" w:hAnsi="Helvetica"/>
                <w:sz w:val="22"/>
              </w:rPr>
              <w:t>mo</w:t>
            </w:r>
            <w:proofErr w:type="spellEnd"/>
            <w:r w:rsidRPr="00507F25">
              <w:rPr>
                <w:rFonts w:ascii="Helvetica" w:hAnsi="Helvetica"/>
                <w:sz w:val="22"/>
              </w:rPr>
              <w:t xml:space="preserve"> plus benefits</w:t>
            </w:r>
          </w:p>
        </w:tc>
      </w:tr>
      <w:tr w:rsidR="00827641" w:rsidRPr="00DD599F" w14:paraId="4027A559" w14:textId="77777777" w:rsidTr="00954109">
        <w:trPr>
          <w:trHeight w:val="285"/>
        </w:trPr>
        <w:tc>
          <w:tcPr>
            <w:tcW w:w="1125" w:type="pct"/>
            <w:vAlign w:val="bottom"/>
          </w:tcPr>
          <w:p w14:paraId="7B74AE59" w14:textId="77777777" w:rsidR="00827641" w:rsidRPr="00827641" w:rsidRDefault="00827641" w:rsidP="00827641">
            <w:pPr>
              <w:rPr>
                <w:rFonts w:ascii="Helvetica" w:hAnsi="Helvetica"/>
                <w:b/>
                <w:sz w:val="22"/>
                <w:szCs w:val="22"/>
              </w:rPr>
            </w:pPr>
            <w:r w:rsidRPr="00827641">
              <w:rPr>
                <w:rFonts w:ascii="Helvetica" w:hAnsi="Helvetica"/>
                <w:b/>
                <w:sz w:val="22"/>
                <w:szCs w:val="22"/>
              </w:rPr>
              <w:t>POSTING DATE</w:t>
            </w:r>
          </w:p>
        </w:tc>
        <w:tc>
          <w:tcPr>
            <w:tcW w:w="3875" w:type="pct"/>
            <w:tcBorders>
              <w:top w:val="single" w:sz="4" w:space="0" w:color="auto"/>
              <w:bottom w:val="single" w:sz="4" w:space="0" w:color="auto"/>
            </w:tcBorders>
            <w:shd w:val="clear" w:color="auto" w:fill="auto"/>
            <w:vAlign w:val="bottom"/>
          </w:tcPr>
          <w:p w14:paraId="46518351" w14:textId="77777777" w:rsidR="00827641" w:rsidRPr="00507F25" w:rsidRDefault="00FA7520" w:rsidP="004929A0">
            <w:pPr>
              <w:rPr>
                <w:rFonts w:ascii="Helvetica" w:hAnsi="Helvetica"/>
                <w:sz w:val="22"/>
              </w:rPr>
            </w:pPr>
            <w:r>
              <w:rPr>
                <w:rFonts w:ascii="Helvetica" w:hAnsi="Helvetica"/>
                <w:sz w:val="22"/>
              </w:rPr>
              <w:t>March 10</w:t>
            </w:r>
            <w:r w:rsidR="00767EA7">
              <w:rPr>
                <w:rFonts w:ascii="Helvetica" w:hAnsi="Helvetica"/>
                <w:sz w:val="22"/>
              </w:rPr>
              <w:t>, 2022</w:t>
            </w:r>
          </w:p>
        </w:tc>
      </w:tr>
      <w:tr w:rsidR="00827641" w:rsidRPr="00DD599F" w14:paraId="56CBAF28" w14:textId="77777777" w:rsidTr="00954109">
        <w:trPr>
          <w:trHeight w:val="285"/>
        </w:trPr>
        <w:tc>
          <w:tcPr>
            <w:tcW w:w="1125" w:type="pct"/>
            <w:vAlign w:val="bottom"/>
          </w:tcPr>
          <w:p w14:paraId="4BFF28E3" w14:textId="77777777" w:rsidR="00827641" w:rsidRPr="00827641" w:rsidRDefault="00827641" w:rsidP="00827641">
            <w:pPr>
              <w:rPr>
                <w:rFonts w:ascii="Helvetica" w:hAnsi="Helvetica"/>
                <w:b/>
                <w:sz w:val="22"/>
                <w:szCs w:val="22"/>
              </w:rPr>
            </w:pPr>
            <w:r w:rsidRPr="00827641">
              <w:rPr>
                <w:rFonts w:ascii="Helvetica" w:hAnsi="Helvetica"/>
                <w:b/>
                <w:sz w:val="22"/>
                <w:szCs w:val="22"/>
              </w:rPr>
              <w:t>CLOSING DATE</w:t>
            </w:r>
          </w:p>
        </w:tc>
        <w:tc>
          <w:tcPr>
            <w:tcW w:w="3875" w:type="pct"/>
            <w:tcBorders>
              <w:top w:val="single" w:sz="4" w:space="0" w:color="auto"/>
              <w:bottom w:val="single" w:sz="4" w:space="0" w:color="auto"/>
            </w:tcBorders>
            <w:shd w:val="clear" w:color="auto" w:fill="auto"/>
            <w:vAlign w:val="bottom"/>
          </w:tcPr>
          <w:p w14:paraId="16D07957" w14:textId="77777777" w:rsidR="00827641" w:rsidRDefault="00FA7520" w:rsidP="005A474B">
            <w:pPr>
              <w:rPr>
                <w:rFonts w:ascii="Helvetica" w:hAnsi="Helvetica"/>
                <w:sz w:val="22"/>
              </w:rPr>
            </w:pPr>
            <w:r>
              <w:rPr>
                <w:rFonts w:ascii="Helvetica" w:hAnsi="Helvetica"/>
                <w:sz w:val="22"/>
              </w:rPr>
              <w:t>May 13</w:t>
            </w:r>
            <w:r w:rsidR="006D4929">
              <w:rPr>
                <w:rFonts w:ascii="Helvetica" w:hAnsi="Helvetica"/>
                <w:sz w:val="22"/>
              </w:rPr>
              <w:t>, 202</w:t>
            </w:r>
            <w:r w:rsidR="005A474B">
              <w:rPr>
                <w:rFonts w:ascii="Helvetica" w:hAnsi="Helvetica"/>
                <w:sz w:val="22"/>
              </w:rPr>
              <w:t>2</w:t>
            </w:r>
          </w:p>
        </w:tc>
      </w:tr>
      <w:tr w:rsidR="00827641" w:rsidRPr="00DD599F" w14:paraId="6DF6E61A" w14:textId="77777777" w:rsidTr="00954109">
        <w:trPr>
          <w:trHeight w:val="285"/>
        </w:trPr>
        <w:tc>
          <w:tcPr>
            <w:tcW w:w="1125" w:type="pct"/>
            <w:vAlign w:val="bottom"/>
          </w:tcPr>
          <w:p w14:paraId="5F0B8658" w14:textId="77777777" w:rsidR="00827641" w:rsidRPr="00827641" w:rsidRDefault="00827641" w:rsidP="00827641">
            <w:pPr>
              <w:rPr>
                <w:rFonts w:ascii="Helvetica" w:hAnsi="Helvetica"/>
                <w:b/>
                <w:sz w:val="22"/>
                <w:szCs w:val="22"/>
              </w:rPr>
            </w:pPr>
            <w:r w:rsidRPr="00827641">
              <w:rPr>
                <w:rFonts w:ascii="Helvetica" w:hAnsi="Helvetica"/>
                <w:b/>
                <w:sz w:val="22"/>
                <w:szCs w:val="22"/>
              </w:rPr>
              <w:t>HIRE DATE</w:t>
            </w:r>
          </w:p>
        </w:tc>
        <w:tc>
          <w:tcPr>
            <w:tcW w:w="3875" w:type="pct"/>
            <w:tcBorders>
              <w:top w:val="single" w:sz="4" w:space="0" w:color="auto"/>
              <w:bottom w:val="single" w:sz="4" w:space="0" w:color="auto"/>
            </w:tcBorders>
            <w:shd w:val="clear" w:color="auto" w:fill="auto"/>
            <w:vAlign w:val="bottom"/>
          </w:tcPr>
          <w:p w14:paraId="582DBEA0" w14:textId="77777777" w:rsidR="00827641" w:rsidRPr="00FA6263" w:rsidRDefault="00FA7520" w:rsidP="006D4929">
            <w:pPr>
              <w:rPr>
                <w:rFonts w:ascii="Helvetica" w:hAnsi="Helvetica"/>
                <w:b/>
                <w:sz w:val="22"/>
              </w:rPr>
            </w:pPr>
            <w:r>
              <w:rPr>
                <w:rFonts w:ascii="Helvetica" w:hAnsi="Helvetica"/>
                <w:b/>
                <w:sz w:val="22"/>
              </w:rPr>
              <w:t xml:space="preserve">June </w:t>
            </w:r>
            <w:r w:rsidR="005A474B">
              <w:rPr>
                <w:rFonts w:ascii="Helvetica" w:hAnsi="Helvetica"/>
                <w:b/>
                <w:sz w:val="22"/>
              </w:rPr>
              <w:t>1</w:t>
            </w:r>
            <w:r w:rsidR="0052071F">
              <w:rPr>
                <w:rFonts w:ascii="Helvetica" w:hAnsi="Helvetica"/>
                <w:b/>
                <w:sz w:val="22"/>
              </w:rPr>
              <w:t>, 2022</w:t>
            </w:r>
          </w:p>
        </w:tc>
      </w:tr>
      <w:tr w:rsidR="00827641" w:rsidRPr="00DD599F" w14:paraId="27283646" w14:textId="77777777" w:rsidTr="00954109">
        <w:trPr>
          <w:trHeight w:val="285"/>
        </w:trPr>
        <w:tc>
          <w:tcPr>
            <w:tcW w:w="1125" w:type="pct"/>
            <w:vAlign w:val="bottom"/>
          </w:tcPr>
          <w:p w14:paraId="33E65574" w14:textId="77777777" w:rsidR="00827641" w:rsidRPr="00827641" w:rsidRDefault="00827641" w:rsidP="00827641">
            <w:pPr>
              <w:rPr>
                <w:rFonts w:ascii="Helvetica" w:hAnsi="Helvetica"/>
                <w:b/>
                <w:sz w:val="22"/>
                <w:szCs w:val="22"/>
              </w:rPr>
            </w:pPr>
            <w:r w:rsidRPr="00827641">
              <w:rPr>
                <w:rFonts w:ascii="Helvetica" w:hAnsi="Helvetica"/>
                <w:b/>
                <w:sz w:val="22"/>
                <w:szCs w:val="22"/>
              </w:rPr>
              <w:t>HOURS PER WEEK</w:t>
            </w:r>
          </w:p>
        </w:tc>
        <w:tc>
          <w:tcPr>
            <w:tcW w:w="3875" w:type="pct"/>
            <w:tcBorders>
              <w:top w:val="single" w:sz="4" w:space="0" w:color="auto"/>
              <w:bottom w:val="single" w:sz="4" w:space="0" w:color="auto"/>
            </w:tcBorders>
            <w:shd w:val="clear" w:color="auto" w:fill="auto"/>
            <w:vAlign w:val="bottom"/>
          </w:tcPr>
          <w:p w14:paraId="26690D19" w14:textId="77777777" w:rsidR="00827641" w:rsidRDefault="00827641" w:rsidP="00827641">
            <w:pPr>
              <w:rPr>
                <w:rFonts w:ascii="Helvetica" w:hAnsi="Helvetica"/>
                <w:sz w:val="22"/>
              </w:rPr>
            </w:pPr>
            <w:r>
              <w:rPr>
                <w:rFonts w:ascii="Helvetica" w:hAnsi="Helvetica"/>
                <w:sz w:val="22"/>
              </w:rPr>
              <w:t xml:space="preserve">40; </w:t>
            </w:r>
            <w:r w:rsidRPr="00827641">
              <w:rPr>
                <w:rFonts w:ascii="Helvetica" w:hAnsi="Helvetica"/>
                <w:sz w:val="22"/>
              </w:rPr>
              <w:t>Willingness to travel up to 25% within Texas required.</w:t>
            </w:r>
          </w:p>
        </w:tc>
      </w:tr>
      <w:tr w:rsidR="00827641" w:rsidRPr="00DD599F" w14:paraId="6E7B9A63" w14:textId="77777777" w:rsidTr="00954109">
        <w:trPr>
          <w:trHeight w:val="285"/>
        </w:trPr>
        <w:tc>
          <w:tcPr>
            <w:tcW w:w="1125" w:type="pct"/>
            <w:vAlign w:val="bottom"/>
          </w:tcPr>
          <w:p w14:paraId="4CB6EC21" w14:textId="77777777" w:rsidR="00827641" w:rsidRPr="00827641" w:rsidRDefault="00827641" w:rsidP="00827641">
            <w:pPr>
              <w:rPr>
                <w:rFonts w:ascii="Helvetica" w:hAnsi="Helvetica"/>
                <w:b/>
                <w:sz w:val="22"/>
                <w:szCs w:val="22"/>
              </w:rPr>
            </w:pPr>
            <w:r w:rsidRPr="00827641">
              <w:rPr>
                <w:rFonts w:ascii="Helvetica" w:hAnsi="Helvetica"/>
                <w:b/>
                <w:sz w:val="22"/>
                <w:szCs w:val="22"/>
              </w:rPr>
              <w:t>LOCATION</w:t>
            </w:r>
          </w:p>
        </w:tc>
        <w:tc>
          <w:tcPr>
            <w:tcW w:w="3875" w:type="pct"/>
            <w:tcBorders>
              <w:top w:val="single" w:sz="4" w:space="0" w:color="auto"/>
              <w:bottom w:val="single" w:sz="4" w:space="0" w:color="auto"/>
            </w:tcBorders>
            <w:shd w:val="clear" w:color="auto" w:fill="auto"/>
            <w:vAlign w:val="bottom"/>
          </w:tcPr>
          <w:p w14:paraId="208D7985" w14:textId="77777777" w:rsidR="00827641" w:rsidRDefault="00827641" w:rsidP="00827641">
            <w:pPr>
              <w:rPr>
                <w:rFonts w:ascii="Helvetica" w:hAnsi="Helvetica"/>
                <w:sz w:val="22"/>
              </w:rPr>
            </w:pPr>
            <w:r>
              <w:rPr>
                <w:rFonts w:ascii="Helvetica" w:hAnsi="Helvetica"/>
                <w:sz w:val="22"/>
              </w:rPr>
              <w:t>Austin, Texas (No satellite offices.)</w:t>
            </w:r>
          </w:p>
        </w:tc>
      </w:tr>
      <w:tr w:rsidR="00827641" w:rsidRPr="00DD599F" w14:paraId="780B8F09" w14:textId="77777777" w:rsidTr="00954109">
        <w:trPr>
          <w:trHeight w:val="285"/>
        </w:trPr>
        <w:tc>
          <w:tcPr>
            <w:tcW w:w="1125" w:type="pct"/>
            <w:vAlign w:val="bottom"/>
          </w:tcPr>
          <w:p w14:paraId="16DEB537" w14:textId="77777777" w:rsidR="00827641" w:rsidRPr="00827641" w:rsidRDefault="00827641" w:rsidP="00827641">
            <w:pPr>
              <w:rPr>
                <w:rFonts w:ascii="Helvetica" w:hAnsi="Helvetica"/>
                <w:b/>
                <w:sz w:val="22"/>
                <w:szCs w:val="22"/>
              </w:rPr>
            </w:pPr>
            <w:r w:rsidRPr="00827641">
              <w:rPr>
                <w:rFonts w:ascii="Helvetica" w:hAnsi="Helvetica"/>
                <w:b/>
                <w:sz w:val="22"/>
                <w:szCs w:val="22"/>
              </w:rPr>
              <w:t>NO. OF OPENINGS</w:t>
            </w:r>
          </w:p>
        </w:tc>
        <w:tc>
          <w:tcPr>
            <w:tcW w:w="3875" w:type="pct"/>
            <w:tcBorders>
              <w:top w:val="single" w:sz="4" w:space="0" w:color="auto"/>
              <w:bottom w:val="single" w:sz="4" w:space="0" w:color="auto"/>
            </w:tcBorders>
            <w:shd w:val="clear" w:color="auto" w:fill="auto"/>
            <w:vAlign w:val="bottom"/>
          </w:tcPr>
          <w:p w14:paraId="78DAAC29" w14:textId="77777777" w:rsidR="00827641" w:rsidRDefault="00827641" w:rsidP="00827641">
            <w:pPr>
              <w:rPr>
                <w:rFonts w:ascii="Helvetica" w:hAnsi="Helvetica"/>
                <w:sz w:val="22"/>
              </w:rPr>
            </w:pPr>
            <w:r>
              <w:rPr>
                <w:rFonts w:ascii="Helvetica" w:hAnsi="Helvetica"/>
                <w:sz w:val="22"/>
              </w:rPr>
              <w:t>Multiple</w:t>
            </w:r>
          </w:p>
        </w:tc>
      </w:tr>
    </w:tbl>
    <w:p w14:paraId="6E7B4D12" w14:textId="77777777" w:rsidR="00590C83" w:rsidRDefault="00590C83" w:rsidP="00827641">
      <w:pPr>
        <w:spacing w:before="120" w:after="120"/>
        <w:jc w:val="both"/>
        <w:rPr>
          <w:rFonts w:ascii="Helvetica" w:hAnsi="Helvetica"/>
          <w:sz w:val="22"/>
        </w:rPr>
      </w:pPr>
      <w:r>
        <w:rPr>
          <w:rFonts w:ascii="Helvetica" w:hAnsi="Helvetica"/>
          <w:b/>
          <w:sz w:val="22"/>
        </w:rPr>
        <w:t>GENERAL DESCRIPTION:</w:t>
      </w:r>
      <w:r>
        <w:rPr>
          <w:rFonts w:ascii="Helvetica" w:hAnsi="Helvetica"/>
          <w:sz w:val="22"/>
        </w:rPr>
        <w:t xml:space="preserve"> </w:t>
      </w:r>
    </w:p>
    <w:p w14:paraId="0B488EAC" w14:textId="77777777" w:rsidR="00F0752E" w:rsidRDefault="00771454" w:rsidP="00827641">
      <w:pPr>
        <w:spacing w:after="240"/>
        <w:jc w:val="both"/>
        <w:rPr>
          <w:rFonts w:ascii="Helvetica" w:hAnsi="Helvetica"/>
          <w:sz w:val="22"/>
        </w:rPr>
      </w:pPr>
      <w:r w:rsidRPr="00771454">
        <w:rPr>
          <w:rFonts w:ascii="Helvetica" w:hAnsi="Helvetica"/>
          <w:sz w:val="22"/>
        </w:rPr>
        <w:t>The successful applicant will perform professional auditing work for the State Auditor’s Office, the independent auditing organization of Texas state government. Auditors perform audit procedures, prepare audit documentation, reach conclusions based on audit evidence, and make recommendations to improve government operations. Work is conducted in accordance with generally accepted government auditing standards. We are seeking auditors able to conduct audit procedures (which may include IT audit procedures) on financial and/or performance audits of agencies, institutions of higher education, and other entities that receive state funding. Applicants must be willing to travel within Texas up to 25 percent of the time.</w:t>
      </w:r>
    </w:p>
    <w:p w14:paraId="79961BF2" w14:textId="77777777" w:rsidR="00590C83" w:rsidRDefault="00590C83" w:rsidP="00590C83">
      <w:pPr>
        <w:spacing w:after="120"/>
        <w:jc w:val="both"/>
        <w:rPr>
          <w:rFonts w:ascii="Helvetica" w:hAnsi="Helvetica"/>
          <w:b/>
          <w:sz w:val="22"/>
        </w:rPr>
      </w:pPr>
      <w:r>
        <w:rPr>
          <w:rFonts w:ascii="Helvetica" w:hAnsi="Helvetica"/>
          <w:b/>
          <w:sz w:val="22"/>
        </w:rPr>
        <w:t xml:space="preserve">ESSENTIAL JOB FUNCTIONS: </w:t>
      </w:r>
    </w:p>
    <w:p w14:paraId="0EBB0D5A"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Assigned to financial and/or performance audits. </w:t>
      </w:r>
    </w:p>
    <w:p w14:paraId="38FBE1AE"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Assesses risks, identifies internal controls, and develops and performs audit procedures. </w:t>
      </w:r>
    </w:p>
    <w:p w14:paraId="320D9B97"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Conducts individual and group interviews, reviews client and staff documents, requests and analyzes client information, develops audit findings and conclusions, composes summary memos, and prepares audit documentation. </w:t>
      </w:r>
    </w:p>
    <w:p w14:paraId="4F16BF5B"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Uses knowledge of appropriate audit standard and audit tools.  </w:t>
      </w:r>
    </w:p>
    <w:p w14:paraId="36B7D52F"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Works within a team-based environment. </w:t>
      </w:r>
    </w:p>
    <w:p w14:paraId="457A3EB8"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Develops and maintains productive client and staff relationships. </w:t>
      </w:r>
    </w:p>
    <w:p w14:paraId="7DC50017"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Safeguards sensitive and confidential information. </w:t>
      </w:r>
    </w:p>
    <w:p w14:paraId="09A17E1A" w14:textId="77777777" w:rsidR="00821EB3" w:rsidRDefault="00771454" w:rsidP="00771454">
      <w:pPr>
        <w:numPr>
          <w:ilvl w:val="0"/>
          <w:numId w:val="33"/>
        </w:numPr>
        <w:spacing w:after="120"/>
        <w:jc w:val="both"/>
        <w:rPr>
          <w:rFonts w:ascii="Helvetica" w:hAnsi="Helvetica"/>
          <w:sz w:val="22"/>
        </w:rPr>
      </w:pPr>
      <w:r w:rsidRPr="00771454">
        <w:rPr>
          <w:rFonts w:ascii="Helvetica" w:hAnsi="Helvetica"/>
          <w:sz w:val="22"/>
        </w:rPr>
        <w:t>May also be required to assess risks associated with information system/technology security, software, hardware, and application development; and to perform or assist in performing general and application control reviews of information systems.</w:t>
      </w:r>
    </w:p>
    <w:p w14:paraId="136F55C8" w14:textId="77777777" w:rsidR="00590C83" w:rsidRDefault="00590C83" w:rsidP="00827641">
      <w:pPr>
        <w:spacing w:before="240" w:after="120"/>
        <w:jc w:val="both"/>
        <w:rPr>
          <w:rFonts w:ascii="Helvetica" w:hAnsi="Helvetica"/>
          <w:b/>
          <w:sz w:val="22"/>
        </w:rPr>
      </w:pPr>
      <w:r>
        <w:rPr>
          <w:rFonts w:ascii="Helvetica" w:hAnsi="Helvetica"/>
          <w:b/>
          <w:sz w:val="22"/>
        </w:rPr>
        <w:t xml:space="preserve">MINIMUM QUALIFICATIONS: </w:t>
      </w:r>
    </w:p>
    <w:p w14:paraId="313AA52F" w14:textId="77777777" w:rsidR="007C5DC7" w:rsidRPr="00827641" w:rsidRDefault="007C5DC7" w:rsidP="00590C83">
      <w:pPr>
        <w:spacing w:after="120"/>
        <w:jc w:val="both"/>
        <w:rPr>
          <w:rFonts w:ascii="Helvetica" w:hAnsi="Helvetica"/>
          <w:sz w:val="22"/>
          <w:u w:val="single"/>
        </w:rPr>
      </w:pPr>
      <w:r w:rsidRPr="00827641">
        <w:rPr>
          <w:rFonts w:ascii="Helvetica" w:hAnsi="Helvetica"/>
          <w:sz w:val="22"/>
          <w:u w:val="single"/>
        </w:rPr>
        <w:t>Auditor II</w:t>
      </w:r>
    </w:p>
    <w:p w14:paraId="31DFD983" w14:textId="77777777" w:rsidR="00771454" w:rsidRDefault="00771454" w:rsidP="00590C83">
      <w:pPr>
        <w:spacing w:after="120"/>
        <w:jc w:val="both"/>
        <w:rPr>
          <w:rFonts w:ascii="Helvetica" w:hAnsi="Helvetica"/>
          <w:sz w:val="22"/>
        </w:rPr>
      </w:pPr>
      <w:r w:rsidRPr="00771454">
        <w:rPr>
          <w:rFonts w:ascii="Helvetica" w:hAnsi="Helvetica"/>
          <w:sz w:val="22"/>
        </w:rPr>
        <w:t xml:space="preserve">Bachelor’s degree (copy of transcript requested upon interview) or Master’s degree in accounting, business administration, computer science, computer/management information systems or related fields. No experience necessary, but experience in auditing, information technology/systems auditing, financial analysis, accounting, or other relevant fields is preferred. </w:t>
      </w:r>
    </w:p>
    <w:p w14:paraId="73A83D78" w14:textId="77777777" w:rsidR="00E96FE2" w:rsidRDefault="00E96FE2" w:rsidP="007C5DC7">
      <w:pPr>
        <w:spacing w:after="120"/>
        <w:jc w:val="both"/>
        <w:rPr>
          <w:rFonts w:ascii="Helvetica" w:hAnsi="Helvetica"/>
          <w:sz w:val="22"/>
          <w:u w:val="single"/>
        </w:rPr>
      </w:pPr>
    </w:p>
    <w:p w14:paraId="184B1E5B" w14:textId="77777777" w:rsidR="007C5DC7" w:rsidRPr="00827641" w:rsidRDefault="007C5DC7" w:rsidP="007C5DC7">
      <w:pPr>
        <w:spacing w:after="120"/>
        <w:jc w:val="both"/>
        <w:rPr>
          <w:rFonts w:ascii="Helvetica" w:hAnsi="Helvetica"/>
          <w:sz w:val="22"/>
          <w:u w:val="single"/>
        </w:rPr>
      </w:pPr>
      <w:r w:rsidRPr="00827641">
        <w:rPr>
          <w:rFonts w:ascii="Helvetica" w:hAnsi="Helvetica"/>
          <w:sz w:val="22"/>
          <w:u w:val="single"/>
        </w:rPr>
        <w:lastRenderedPageBreak/>
        <w:t>Auditor III</w:t>
      </w:r>
    </w:p>
    <w:p w14:paraId="14D842FB" w14:textId="77777777" w:rsidR="007C5DC7" w:rsidRDefault="007C5DC7" w:rsidP="007C5DC7">
      <w:pPr>
        <w:spacing w:after="120"/>
        <w:jc w:val="both"/>
        <w:rPr>
          <w:rFonts w:ascii="Helvetica" w:hAnsi="Helvetica"/>
          <w:sz w:val="22"/>
        </w:rPr>
      </w:pPr>
      <w:r w:rsidRPr="00771454">
        <w:rPr>
          <w:rFonts w:ascii="Helvetica" w:hAnsi="Helvetica"/>
          <w:sz w:val="22"/>
        </w:rPr>
        <w:t xml:space="preserve">Bachelor’s degree (copy of transcript requested upon interview) or Master’s degree in accounting, business administration, computer science, computer/management information systems or related fields. </w:t>
      </w:r>
      <w:r>
        <w:rPr>
          <w:rFonts w:ascii="Helvetica" w:hAnsi="Helvetica"/>
          <w:sz w:val="22"/>
        </w:rPr>
        <w:t>1 to 3 years’</w:t>
      </w:r>
      <w:r w:rsidRPr="00771454">
        <w:rPr>
          <w:rFonts w:ascii="Helvetica" w:hAnsi="Helvetica"/>
          <w:sz w:val="22"/>
        </w:rPr>
        <w:t xml:space="preserve"> experience in auditing, information technology/systems auditing, financial analysis, accounting, or other relevant fields</w:t>
      </w:r>
      <w:r w:rsidRPr="007C5DC7">
        <w:rPr>
          <w:rFonts w:ascii="Helvetica" w:hAnsi="Helvetica"/>
          <w:sz w:val="22"/>
        </w:rPr>
        <w:t xml:space="preserve"> is required. (Certification as a Certified Public Accountant (CPA), Certified Fraud Examiner (CFE), Certified Internal Auditor (CIA), Certified Information Systems Auditor (CISA) may substitute for experience.)</w:t>
      </w:r>
    </w:p>
    <w:p w14:paraId="478E5A52" w14:textId="77777777" w:rsidR="00590C83" w:rsidRPr="00827641" w:rsidRDefault="00590C83" w:rsidP="00827641">
      <w:pPr>
        <w:spacing w:before="240" w:after="120"/>
        <w:jc w:val="both"/>
        <w:rPr>
          <w:rFonts w:ascii="Helvetica" w:hAnsi="Helvetica"/>
          <w:b/>
          <w:sz w:val="22"/>
        </w:rPr>
      </w:pPr>
      <w:r>
        <w:rPr>
          <w:rFonts w:ascii="Helvetica" w:hAnsi="Helvetica"/>
          <w:b/>
          <w:sz w:val="22"/>
        </w:rPr>
        <w:t>KNOWLEDGE, SKILLS, &amp; ABILITIES:</w:t>
      </w:r>
    </w:p>
    <w:p w14:paraId="3B2BCC0A"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Knowledge of auditing standards (e.g., Government Auditing Standards, AICPA Statements on Auditing Standards). </w:t>
      </w:r>
    </w:p>
    <w:p w14:paraId="1A3F63B7"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Knowledge of various audit methods. </w:t>
      </w:r>
    </w:p>
    <w:p w14:paraId="0CE13348"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Knowledge of internal controls structures and assessment. </w:t>
      </w:r>
    </w:p>
    <w:p w14:paraId="367915CB"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Knowledge of financial accounting, including cost accounting.</w:t>
      </w:r>
    </w:p>
    <w:p w14:paraId="5E45CEE8"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Knowledge of general business processes, such as budgeting, cash management, and procurement, </w:t>
      </w:r>
    </w:p>
    <w:p w14:paraId="371F8308"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Knowledge of information system controls, processes, and practices. </w:t>
      </w:r>
    </w:p>
    <w:p w14:paraId="4EF2A132"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Skill in gathering and analyzing information. </w:t>
      </w:r>
    </w:p>
    <w:p w14:paraId="4D1EEC75"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Skill in using risk assessment techniques (identifying, measuring, and prioritizing risk). </w:t>
      </w:r>
    </w:p>
    <w:p w14:paraId="3662108F"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Skill in clear and concise verbal and written communication. </w:t>
      </w:r>
    </w:p>
    <w:p w14:paraId="6B21FF6F"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Ability to prioritize and manage multiple priorities and tasks. </w:t>
      </w:r>
    </w:p>
    <w:p w14:paraId="12513C17" w14:textId="77777777" w:rsidR="00771454" w:rsidRPr="00771454" w:rsidRDefault="00771454" w:rsidP="00771454">
      <w:pPr>
        <w:numPr>
          <w:ilvl w:val="0"/>
          <w:numId w:val="33"/>
        </w:numPr>
        <w:spacing w:after="120"/>
        <w:jc w:val="both"/>
        <w:rPr>
          <w:rFonts w:ascii="Helvetica" w:hAnsi="Helvetica"/>
          <w:sz w:val="22"/>
        </w:rPr>
      </w:pPr>
      <w:r w:rsidRPr="00771454">
        <w:rPr>
          <w:rFonts w:ascii="Helvetica" w:hAnsi="Helvetica"/>
          <w:sz w:val="22"/>
        </w:rPr>
        <w:t xml:space="preserve">Ability to perform data analysis using software applications (e.g., Excel, Access, Audit Command Language). </w:t>
      </w:r>
    </w:p>
    <w:p w14:paraId="517AEE16" w14:textId="77777777" w:rsidR="00821EB3" w:rsidRDefault="00771454" w:rsidP="00771454">
      <w:pPr>
        <w:numPr>
          <w:ilvl w:val="0"/>
          <w:numId w:val="33"/>
        </w:numPr>
        <w:spacing w:after="120"/>
        <w:jc w:val="both"/>
        <w:rPr>
          <w:rFonts w:ascii="Helvetica" w:hAnsi="Helvetica"/>
          <w:sz w:val="22"/>
        </w:rPr>
      </w:pPr>
      <w:r w:rsidRPr="00771454">
        <w:rPr>
          <w:rFonts w:ascii="Helvetica" w:hAnsi="Helvetica"/>
          <w:sz w:val="22"/>
        </w:rPr>
        <w:t>Ability to establish and maintain effective working relationships with staff and clients.</w:t>
      </w:r>
    </w:p>
    <w:p w14:paraId="740C9084" w14:textId="77777777" w:rsidR="003230CC" w:rsidRDefault="00590C83" w:rsidP="00827641">
      <w:pPr>
        <w:spacing w:before="240" w:after="120"/>
        <w:jc w:val="both"/>
        <w:rPr>
          <w:rFonts w:ascii="Helvetica" w:hAnsi="Helvetica"/>
          <w:b/>
          <w:sz w:val="22"/>
        </w:rPr>
      </w:pPr>
      <w:r>
        <w:rPr>
          <w:rFonts w:ascii="Helvetica" w:hAnsi="Helvetica"/>
          <w:b/>
          <w:sz w:val="22"/>
        </w:rPr>
        <w:t xml:space="preserve">PREFERRED QUALIFICATIONS: </w:t>
      </w:r>
    </w:p>
    <w:p w14:paraId="2110FF95" w14:textId="77777777" w:rsidR="00590C83" w:rsidRDefault="00771454" w:rsidP="00590C83">
      <w:pPr>
        <w:spacing w:after="120"/>
        <w:jc w:val="both"/>
        <w:rPr>
          <w:rFonts w:ascii="Helvetica" w:hAnsi="Helvetica"/>
          <w:sz w:val="22"/>
        </w:rPr>
      </w:pPr>
      <w:r w:rsidRPr="00771454">
        <w:rPr>
          <w:rFonts w:ascii="Helvetica" w:hAnsi="Helvetica"/>
          <w:sz w:val="22"/>
        </w:rPr>
        <w:t xml:space="preserve">Experience in public sector auditing (financial, performance, or information systems), Single Audit Act federal compliance auditing, cost accounting, budgeting in Texas government, or </w:t>
      </w:r>
      <w:r w:rsidR="007C5DC7">
        <w:rPr>
          <w:rFonts w:ascii="Helvetica" w:hAnsi="Helvetica"/>
          <w:sz w:val="22"/>
        </w:rPr>
        <w:t xml:space="preserve">accounting/business processes. </w:t>
      </w:r>
      <w:r w:rsidRPr="00771454">
        <w:rPr>
          <w:rFonts w:ascii="Helvetica" w:hAnsi="Helvetica"/>
          <w:sz w:val="22"/>
        </w:rPr>
        <w:t>Desired certificat</w:t>
      </w:r>
      <w:r w:rsidR="007C5DC7">
        <w:rPr>
          <w:rFonts w:ascii="Helvetica" w:hAnsi="Helvetica"/>
          <w:sz w:val="22"/>
        </w:rPr>
        <w:t xml:space="preserve">ions include: </w:t>
      </w:r>
      <w:r w:rsidRPr="00771454">
        <w:rPr>
          <w:rFonts w:ascii="Helvetica" w:hAnsi="Helvetica"/>
          <w:sz w:val="22"/>
        </w:rPr>
        <w:t>Working toward becoming or achieved designation as a Certified Public Accountant (CPA), Certified Internal Auditor (CIA), Certified Fraud Examiner (CFE), or Certified Information Systems Auditors (CISA).</w:t>
      </w:r>
    </w:p>
    <w:p w14:paraId="2429B2B3" w14:textId="77777777" w:rsidR="00590C83" w:rsidRPr="00306DCB" w:rsidRDefault="003F6BDF" w:rsidP="00590C83">
      <w:pPr>
        <w:jc w:val="both"/>
        <w:rPr>
          <w:rFonts w:ascii="Helvetica" w:hAnsi="Helvetica"/>
          <w:sz w:val="16"/>
          <w:szCs w:val="16"/>
        </w:rPr>
      </w:pPr>
      <w:r>
        <w:rPr>
          <w:noProof/>
          <w:snapToGrid/>
          <w:sz w:val="16"/>
          <w:szCs w:val="16"/>
        </w:rPr>
        <mc:AlternateContent>
          <mc:Choice Requires="wps">
            <w:drawing>
              <wp:anchor distT="0" distB="0" distL="114300" distR="114300" simplePos="0" relativeHeight="251658240" behindDoc="1" locked="1" layoutInCell="0" allowOverlap="1" wp14:anchorId="5EBAAFF6" wp14:editId="3AFD5E4A">
                <wp:simplePos x="0" y="0"/>
                <wp:positionH relativeFrom="page">
                  <wp:posOffset>457200</wp:posOffset>
                </wp:positionH>
                <wp:positionV relativeFrom="paragraph">
                  <wp:posOffset>28575</wp:posOffset>
                </wp:positionV>
                <wp:extent cx="6858000" cy="9144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4EE2D" id="Rectangle 3" o:spid="_x0000_s1026" style="position:absolute;margin-left:36pt;margin-top:2.25pt;width:540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" o:allowincell="f" fillcolor="black" stroked="f" strokeweight="0">
                <w10:wrap anchorx="page"/>
                <w10:anchorlock/>
              </v:rect>
            </w:pict>
          </mc:Fallback>
        </mc:AlternateContent>
      </w:r>
    </w:p>
    <w:p w14:paraId="6EB94003" w14:textId="77777777" w:rsidR="00C82331" w:rsidRDefault="00590C83" w:rsidP="00827641">
      <w:pPr>
        <w:spacing w:before="120"/>
        <w:jc w:val="both"/>
        <w:rPr>
          <w:rFonts w:ascii="Helvetica" w:hAnsi="Helvetica"/>
          <w:i/>
          <w:sz w:val="22"/>
        </w:rPr>
      </w:pPr>
      <w:r w:rsidRPr="00306DCB">
        <w:rPr>
          <w:rFonts w:ascii="Helvetica" w:hAnsi="Helvetica"/>
          <w:i/>
          <w:sz w:val="22"/>
        </w:rPr>
        <w:t>The State Auditor</w:t>
      </w:r>
      <w:r w:rsidR="00AB3FC1">
        <w:rPr>
          <w:rFonts w:ascii="Helvetica" w:hAnsi="Helvetica"/>
          <w:i/>
          <w:sz w:val="22"/>
        </w:rPr>
        <w:t>’</w:t>
      </w:r>
      <w:r w:rsidRPr="00306DCB">
        <w:rPr>
          <w:rFonts w:ascii="Helvetica" w:hAnsi="Helvetica"/>
          <w:i/>
          <w:sz w:val="22"/>
        </w:rPr>
        <w:t>s Office is an equal opportunity employer and does not discriminate on the basis of race, color, religion, sex, national origin, age, or disability in employment or</w:t>
      </w:r>
      <w:r w:rsidR="00827641">
        <w:rPr>
          <w:rFonts w:ascii="Helvetica" w:hAnsi="Helvetica"/>
          <w:i/>
          <w:sz w:val="22"/>
        </w:rPr>
        <w:t xml:space="preserve"> in the provision of services. </w:t>
      </w:r>
      <w:r w:rsidRPr="00306DCB">
        <w:rPr>
          <w:rFonts w:ascii="Helvetica" w:hAnsi="Helvetica"/>
          <w:i/>
          <w:sz w:val="22"/>
        </w:rPr>
        <w:t>Applicants should communicate requests for disability-related accommodations during the application process to our Human Resources Office.</w:t>
      </w:r>
    </w:p>
    <w:sectPr w:rsidR="00C82331" w:rsidSect="003A3FF6">
      <w:endnotePr>
        <w:numFmt w:val="decimal"/>
      </w:endnotePr>
      <w:pgSz w:w="12240" w:h="15840"/>
      <w:pgMar w:top="360" w:right="720" w:bottom="360" w:left="72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443"/>
    <w:multiLevelType w:val="hybridMultilevel"/>
    <w:tmpl w:val="AD3C46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610E3"/>
    <w:multiLevelType w:val="singleLevel"/>
    <w:tmpl w:val="92E4DA1A"/>
    <w:lvl w:ilvl="0">
      <w:start w:val="1"/>
      <w:numFmt w:val="bullet"/>
      <w:lvlText w:val=""/>
      <w:lvlJc w:val="left"/>
      <w:pPr>
        <w:tabs>
          <w:tab w:val="num" w:pos="360"/>
        </w:tabs>
        <w:ind w:left="216" w:hanging="216"/>
      </w:pPr>
      <w:rPr>
        <w:rFonts w:ascii="Symbol" w:hAnsi="Symbol" w:hint="default"/>
      </w:rPr>
    </w:lvl>
  </w:abstractNum>
  <w:abstractNum w:abstractNumId="2" w15:restartNumberingAfterBreak="0">
    <w:nsid w:val="08A259BA"/>
    <w:multiLevelType w:val="singleLevel"/>
    <w:tmpl w:val="92E4DA1A"/>
    <w:lvl w:ilvl="0">
      <w:start w:val="1"/>
      <w:numFmt w:val="bullet"/>
      <w:lvlText w:val=""/>
      <w:lvlJc w:val="left"/>
      <w:pPr>
        <w:tabs>
          <w:tab w:val="num" w:pos="360"/>
        </w:tabs>
        <w:ind w:left="216" w:hanging="216"/>
      </w:pPr>
      <w:rPr>
        <w:rFonts w:ascii="Symbol" w:hAnsi="Symbol" w:hint="default"/>
      </w:rPr>
    </w:lvl>
  </w:abstractNum>
  <w:abstractNum w:abstractNumId="3" w15:restartNumberingAfterBreak="0">
    <w:nsid w:val="1224187D"/>
    <w:multiLevelType w:val="singleLevel"/>
    <w:tmpl w:val="89086D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380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071E73"/>
    <w:multiLevelType w:val="hybridMultilevel"/>
    <w:tmpl w:val="BF3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326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FD5AC3"/>
    <w:multiLevelType w:val="hybridMultilevel"/>
    <w:tmpl w:val="66D451B8"/>
    <w:lvl w:ilvl="0" w:tplc="4E080AD0">
      <w:numFmt w:val="bullet"/>
      <w:lvlText w:val="•"/>
      <w:lvlJc w:val="left"/>
      <w:pPr>
        <w:ind w:left="1440" w:hanging="72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E637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D2C4D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6C4A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7B06BD"/>
    <w:multiLevelType w:val="hybridMultilevel"/>
    <w:tmpl w:val="7BCCAB6C"/>
    <w:lvl w:ilvl="0" w:tplc="D8921546">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193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D54952"/>
    <w:multiLevelType w:val="singleLevel"/>
    <w:tmpl w:val="89086DB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D91E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106A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3D82A3C"/>
    <w:multiLevelType w:val="singleLevel"/>
    <w:tmpl w:val="89086DB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9C3AAE"/>
    <w:multiLevelType w:val="hybridMultilevel"/>
    <w:tmpl w:val="CD42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F255B"/>
    <w:multiLevelType w:val="hybridMultilevel"/>
    <w:tmpl w:val="BC082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935002"/>
    <w:multiLevelType w:val="hybridMultilevel"/>
    <w:tmpl w:val="532AFE08"/>
    <w:lvl w:ilvl="0" w:tplc="4E080AD0">
      <w:numFmt w:val="bullet"/>
      <w:lvlText w:val="•"/>
      <w:lvlJc w:val="left"/>
      <w:pPr>
        <w:ind w:left="1440" w:hanging="72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5F72B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B9B30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D368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176604C"/>
    <w:multiLevelType w:val="singleLevel"/>
    <w:tmpl w:val="FD425F48"/>
    <w:lvl w:ilvl="0">
      <w:start w:val="1"/>
      <w:numFmt w:val="bullet"/>
      <w:lvlText w:val=""/>
      <w:lvlJc w:val="left"/>
      <w:pPr>
        <w:tabs>
          <w:tab w:val="num" w:pos="360"/>
        </w:tabs>
        <w:ind w:left="0" w:firstLine="0"/>
      </w:pPr>
      <w:rPr>
        <w:rFonts w:ascii="Symbol" w:hAnsi="Symbol" w:hint="default"/>
      </w:rPr>
    </w:lvl>
  </w:abstractNum>
  <w:abstractNum w:abstractNumId="24" w15:restartNumberingAfterBreak="0">
    <w:nsid w:val="548A6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2738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F603B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F8A77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FD52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EE42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857F3B"/>
    <w:multiLevelType w:val="singleLevel"/>
    <w:tmpl w:val="92E4DA1A"/>
    <w:lvl w:ilvl="0">
      <w:start w:val="1"/>
      <w:numFmt w:val="bullet"/>
      <w:lvlText w:val=""/>
      <w:lvlJc w:val="left"/>
      <w:pPr>
        <w:tabs>
          <w:tab w:val="num" w:pos="360"/>
        </w:tabs>
        <w:ind w:left="216" w:hanging="216"/>
      </w:pPr>
      <w:rPr>
        <w:rFonts w:ascii="Symbol" w:hAnsi="Symbol" w:hint="default"/>
      </w:rPr>
    </w:lvl>
  </w:abstractNum>
  <w:abstractNum w:abstractNumId="31" w15:restartNumberingAfterBreak="0">
    <w:nsid w:val="6B124E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18B20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C23C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5700BB8"/>
    <w:multiLevelType w:val="singleLevel"/>
    <w:tmpl w:val="92E4DA1A"/>
    <w:lvl w:ilvl="0">
      <w:start w:val="1"/>
      <w:numFmt w:val="bullet"/>
      <w:lvlText w:val=""/>
      <w:lvlJc w:val="left"/>
      <w:pPr>
        <w:tabs>
          <w:tab w:val="num" w:pos="360"/>
        </w:tabs>
        <w:ind w:left="216" w:hanging="216"/>
      </w:pPr>
      <w:rPr>
        <w:rFonts w:ascii="Symbol" w:hAnsi="Symbol" w:hint="default"/>
      </w:rPr>
    </w:lvl>
  </w:abstractNum>
  <w:abstractNum w:abstractNumId="35" w15:restartNumberingAfterBreak="0">
    <w:nsid w:val="78AE0CE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D0A4CA9"/>
    <w:multiLevelType w:val="singleLevel"/>
    <w:tmpl w:val="FD425F48"/>
    <w:lvl w:ilvl="0">
      <w:start w:val="1"/>
      <w:numFmt w:val="bullet"/>
      <w:lvlText w:val=""/>
      <w:lvlJc w:val="left"/>
      <w:pPr>
        <w:tabs>
          <w:tab w:val="num" w:pos="360"/>
        </w:tabs>
        <w:ind w:left="0" w:firstLine="0"/>
      </w:pPr>
      <w:rPr>
        <w:rFonts w:ascii="Symbol" w:hAnsi="Symbol" w:hint="default"/>
      </w:rPr>
    </w:lvl>
  </w:abstractNum>
  <w:abstractNum w:abstractNumId="37" w15:restartNumberingAfterBreak="0">
    <w:nsid w:val="7D9F0599"/>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34"/>
  </w:num>
  <w:num w:numId="3">
    <w:abstractNumId w:val="30"/>
  </w:num>
  <w:num w:numId="4">
    <w:abstractNumId w:val="25"/>
  </w:num>
  <w:num w:numId="5">
    <w:abstractNumId w:val="37"/>
  </w:num>
  <w:num w:numId="6">
    <w:abstractNumId w:val="33"/>
  </w:num>
  <w:num w:numId="7">
    <w:abstractNumId w:val="27"/>
  </w:num>
  <w:num w:numId="8">
    <w:abstractNumId w:val="15"/>
  </w:num>
  <w:num w:numId="9">
    <w:abstractNumId w:val="8"/>
  </w:num>
  <w:num w:numId="10">
    <w:abstractNumId w:val="35"/>
  </w:num>
  <w:num w:numId="11">
    <w:abstractNumId w:val="22"/>
  </w:num>
  <w:num w:numId="12">
    <w:abstractNumId w:val="31"/>
  </w:num>
  <w:num w:numId="13">
    <w:abstractNumId w:val="9"/>
  </w:num>
  <w:num w:numId="14">
    <w:abstractNumId w:val="26"/>
  </w:num>
  <w:num w:numId="15">
    <w:abstractNumId w:val="2"/>
  </w:num>
  <w:num w:numId="16">
    <w:abstractNumId w:val="1"/>
  </w:num>
  <w:num w:numId="17">
    <w:abstractNumId w:val="23"/>
  </w:num>
  <w:num w:numId="18">
    <w:abstractNumId w:val="36"/>
  </w:num>
  <w:num w:numId="19">
    <w:abstractNumId w:val="3"/>
  </w:num>
  <w:num w:numId="20">
    <w:abstractNumId w:val="13"/>
  </w:num>
  <w:num w:numId="21">
    <w:abstractNumId w:val="20"/>
  </w:num>
  <w:num w:numId="22">
    <w:abstractNumId w:val="4"/>
  </w:num>
  <w:num w:numId="23">
    <w:abstractNumId w:val="29"/>
  </w:num>
  <w:num w:numId="24">
    <w:abstractNumId w:val="21"/>
  </w:num>
  <w:num w:numId="25">
    <w:abstractNumId w:val="16"/>
  </w:num>
  <w:num w:numId="26">
    <w:abstractNumId w:val="32"/>
  </w:num>
  <w:num w:numId="27">
    <w:abstractNumId w:val="12"/>
  </w:num>
  <w:num w:numId="28">
    <w:abstractNumId w:val="10"/>
  </w:num>
  <w:num w:numId="29">
    <w:abstractNumId w:val="24"/>
  </w:num>
  <w:num w:numId="30">
    <w:abstractNumId w:val="14"/>
  </w:num>
  <w:num w:numId="31">
    <w:abstractNumId w:val="28"/>
  </w:num>
  <w:num w:numId="32">
    <w:abstractNumId w:val="0"/>
  </w:num>
  <w:num w:numId="33">
    <w:abstractNumId w:val="17"/>
  </w:num>
  <w:num w:numId="34">
    <w:abstractNumId w:val="5"/>
  </w:num>
  <w:num w:numId="35">
    <w:abstractNumId w:val="11"/>
  </w:num>
  <w:num w:numId="36">
    <w:abstractNumId w:val="18"/>
  </w:num>
  <w:num w:numId="37">
    <w:abstractNumId w:val="1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98C"/>
    <w:rsid w:val="00006C9A"/>
    <w:rsid w:val="00053D45"/>
    <w:rsid w:val="000568B5"/>
    <w:rsid w:val="00056BC3"/>
    <w:rsid w:val="000639C4"/>
    <w:rsid w:val="000B5997"/>
    <w:rsid w:val="000D0299"/>
    <w:rsid w:val="000E5332"/>
    <w:rsid w:val="001019A1"/>
    <w:rsid w:val="00164453"/>
    <w:rsid w:val="001748C1"/>
    <w:rsid w:val="00184DA0"/>
    <w:rsid w:val="001974C5"/>
    <w:rsid w:val="001D0DAE"/>
    <w:rsid w:val="001F7331"/>
    <w:rsid w:val="00207E57"/>
    <w:rsid w:val="00215159"/>
    <w:rsid w:val="0022111A"/>
    <w:rsid w:val="002325F8"/>
    <w:rsid w:val="00241333"/>
    <w:rsid w:val="00271701"/>
    <w:rsid w:val="00271B81"/>
    <w:rsid w:val="00272762"/>
    <w:rsid w:val="00283469"/>
    <w:rsid w:val="00285F13"/>
    <w:rsid w:val="002B0324"/>
    <w:rsid w:val="002B6376"/>
    <w:rsid w:val="002C292E"/>
    <w:rsid w:val="002D1FDA"/>
    <w:rsid w:val="002F69C8"/>
    <w:rsid w:val="002F6F8C"/>
    <w:rsid w:val="00306DCB"/>
    <w:rsid w:val="00315A10"/>
    <w:rsid w:val="003230CC"/>
    <w:rsid w:val="00327BF7"/>
    <w:rsid w:val="00355A40"/>
    <w:rsid w:val="00356F15"/>
    <w:rsid w:val="00357BCA"/>
    <w:rsid w:val="00365AA6"/>
    <w:rsid w:val="003A1C6B"/>
    <w:rsid w:val="003A3FF6"/>
    <w:rsid w:val="003B061E"/>
    <w:rsid w:val="003C1C85"/>
    <w:rsid w:val="003C1C92"/>
    <w:rsid w:val="003F67BF"/>
    <w:rsid w:val="003F6BDF"/>
    <w:rsid w:val="00403AED"/>
    <w:rsid w:val="004313B2"/>
    <w:rsid w:val="004340A1"/>
    <w:rsid w:val="00444CBB"/>
    <w:rsid w:val="00453D6F"/>
    <w:rsid w:val="0045798C"/>
    <w:rsid w:val="004735B2"/>
    <w:rsid w:val="004929A0"/>
    <w:rsid w:val="004A1F16"/>
    <w:rsid w:val="004B6CAD"/>
    <w:rsid w:val="004E7CB7"/>
    <w:rsid w:val="00507F25"/>
    <w:rsid w:val="0052071F"/>
    <w:rsid w:val="00531002"/>
    <w:rsid w:val="0057330D"/>
    <w:rsid w:val="0058488C"/>
    <w:rsid w:val="00590C83"/>
    <w:rsid w:val="00594C07"/>
    <w:rsid w:val="005A474B"/>
    <w:rsid w:val="005A6932"/>
    <w:rsid w:val="005B05FA"/>
    <w:rsid w:val="005C05C6"/>
    <w:rsid w:val="005C7C5B"/>
    <w:rsid w:val="005E0178"/>
    <w:rsid w:val="005E3BF9"/>
    <w:rsid w:val="005E5656"/>
    <w:rsid w:val="005F0BAC"/>
    <w:rsid w:val="005F7BDE"/>
    <w:rsid w:val="00603886"/>
    <w:rsid w:val="00620572"/>
    <w:rsid w:val="00633DAB"/>
    <w:rsid w:val="00643220"/>
    <w:rsid w:val="00646899"/>
    <w:rsid w:val="006615DE"/>
    <w:rsid w:val="0066611C"/>
    <w:rsid w:val="0068634B"/>
    <w:rsid w:val="006B2AF1"/>
    <w:rsid w:val="006D4929"/>
    <w:rsid w:val="00701FEB"/>
    <w:rsid w:val="00731278"/>
    <w:rsid w:val="00735415"/>
    <w:rsid w:val="00743C54"/>
    <w:rsid w:val="00767EA7"/>
    <w:rsid w:val="00771454"/>
    <w:rsid w:val="007A4ABB"/>
    <w:rsid w:val="007C5DC7"/>
    <w:rsid w:val="007E0BF6"/>
    <w:rsid w:val="008057B5"/>
    <w:rsid w:val="00821EB3"/>
    <w:rsid w:val="00827641"/>
    <w:rsid w:val="00832AD4"/>
    <w:rsid w:val="008345B1"/>
    <w:rsid w:val="00844F0E"/>
    <w:rsid w:val="00855B0E"/>
    <w:rsid w:val="008625F4"/>
    <w:rsid w:val="0086282A"/>
    <w:rsid w:val="0087735B"/>
    <w:rsid w:val="008C69D5"/>
    <w:rsid w:val="008D57E6"/>
    <w:rsid w:val="008E52CD"/>
    <w:rsid w:val="008E676F"/>
    <w:rsid w:val="00902339"/>
    <w:rsid w:val="00907706"/>
    <w:rsid w:val="00916416"/>
    <w:rsid w:val="009360A4"/>
    <w:rsid w:val="00944274"/>
    <w:rsid w:val="00954109"/>
    <w:rsid w:val="00965AF0"/>
    <w:rsid w:val="00981153"/>
    <w:rsid w:val="009B209E"/>
    <w:rsid w:val="009B693E"/>
    <w:rsid w:val="009B7CE5"/>
    <w:rsid w:val="009C6439"/>
    <w:rsid w:val="009D55FD"/>
    <w:rsid w:val="009F2A59"/>
    <w:rsid w:val="009F2DA5"/>
    <w:rsid w:val="009F412F"/>
    <w:rsid w:val="00A03340"/>
    <w:rsid w:val="00A03384"/>
    <w:rsid w:val="00A4017D"/>
    <w:rsid w:val="00A54CA2"/>
    <w:rsid w:val="00A62E86"/>
    <w:rsid w:val="00A816C2"/>
    <w:rsid w:val="00A8319B"/>
    <w:rsid w:val="00AB3FC1"/>
    <w:rsid w:val="00AD0A02"/>
    <w:rsid w:val="00AF698A"/>
    <w:rsid w:val="00B14FC7"/>
    <w:rsid w:val="00B21227"/>
    <w:rsid w:val="00B31532"/>
    <w:rsid w:val="00B5521E"/>
    <w:rsid w:val="00B71745"/>
    <w:rsid w:val="00B77AC1"/>
    <w:rsid w:val="00B8154B"/>
    <w:rsid w:val="00B817E6"/>
    <w:rsid w:val="00B909A4"/>
    <w:rsid w:val="00BD336A"/>
    <w:rsid w:val="00BD508C"/>
    <w:rsid w:val="00BE6A4F"/>
    <w:rsid w:val="00BF450D"/>
    <w:rsid w:val="00C16A40"/>
    <w:rsid w:val="00C5204E"/>
    <w:rsid w:val="00C82331"/>
    <w:rsid w:val="00C85C08"/>
    <w:rsid w:val="00C85E73"/>
    <w:rsid w:val="00C93571"/>
    <w:rsid w:val="00CB2F47"/>
    <w:rsid w:val="00CC0EC6"/>
    <w:rsid w:val="00CC55AE"/>
    <w:rsid w:val="00D0192B"/>
    <w:rsid w:val="00D1384D"/>
    <w:rsid w:val="00D21679"/>
    <w:rsid w:val="00D57986"/>
    <w:rsid w:val="00D72357"/>
    <w:rsid w:val="00D72702"/>
    <w:rsid w:val="00D7370C"/>
    <w:rsid w:val="00D75D67"/>
    <w:rsid w:val="00D77A81"/>
    <w:rsid w:val="00DB1E9C"/>
    <w:rsid w:val="00DD599F"/>
    <w:rsid w:val="00DE50B4"/>
    <w:rsid w:val="00DE65FF"/>
    <w:rsid w:val="00DF3F6D"/>
    <w:rsid w:val="00E136B6"/>
    <w:rsid w:val="00E14B1E"/>
    <w:rsid w:val="00E24960"/>
    <w:rsid w:val="00E27E11"/>
    <w:rsid w:val="00E342D4"/>
    <w:rsid w:val="00E42471"/>
    <w:rsid w:val="00E52A00"/>
    <w:rsid w:val="00E56590"/>
    <w:rsid w:val="00E56EBA"/>
    <w:rsid w:val="00E67BC0"/>
    <w:rsid w:val="00E67F3C"/>
    <w:rsid w:val="00E90638"/>
    <w:rsid w:val="00E96FE2"/>
    <w:rsid w:val="00EC5040"/>
    <w:rsid w:val="00EE0739"/>
    <w:rsid w:val="00EE4E3B"/>
    <w:rsid w:val="00F0752E"/>
    <w:rsid w:val="00F279E5"/>
    <w:rsid w:val="00F535A0"/>
    <w:rsid w:val="00F67DC7"/>
    <w:rsid w:val="00F8056E"/>
    <w:rsid w:val="00FA6263"/>
    <w:rsid w:val="00FA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EBECC2E"/>
  <w15:docId w15:val="{E0663C39-2B2B-4D13-9246-8072EAB0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35B"/>
    <w:pPr>
      <w:widowControl w:val="0"/>
    </w:pPr>
    <w:rPr>
      <w:rFonts w:ascii="Times" w:hAnsi="Times"/>
      <w:snapToGrid w:val="0"/>
      <w:sz w:val="24"/>
    </w:rPr>
  </w:style>
  <w:style w:type="paragraph" w:styleId="Heading2">
    <w:name w:val="heading 2"/>
    <w:basedOn w:val="Normal"/>
    <w:next w:val="Normal"/>
    <w:qFormat/>
    <w:rsid w:val="004E7CB7"/>
    <w:pPr>
      <w:keepNext/>
      <w:widowControl/>
      <w:outlineLvl w:val="1"/>
    </w:pPr>
    <w:rPr>
      <w:rFonts w:ascii="Times New Roman" w:hAnsi="Times New Roman"/>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735B"/>
  </w:style>
  <w:style w:type="character" w:styleId="Hyperlink">
    <w:name w:val="Hyperlink"/>
    <w:basedOn w:val="DefaultParagraphFont"/>
    <w:rsid w:val="0087735B"/>
    <w:rPr>
      <w:color w:val="0000FF"/>
      <w:u w:val="single"/>
    </w:rPr>
  </w:style>
  <w:style w:type="paragraph" w:customStyle="1" w:styleId="Style">
    <w:name w:val="Style"/>
    <w:basedOn w:val="Normal"/>
    <w:rsid w:val="0087735B"/>
    <w:pPr>
      <w:ind w:left="720" w:hanging="720"/>
    </w:pPr>
  </w:style>
  <w:style w:type="paragraph" w:customStyle="1" w:styleId="a">
    <w:name w:val="_"/>
    <w:basedOn w:val="Normal"/>
    <w:rsid w:val="0087735B"/>
    <w:pPr>
      <w:ind w:left="720" w:hanging="720"/>
    </w:pPr>
    <w:rPr>
      <w:rFonts w:ascii="Times New Roman" w:hAnsi="Times New Roman"/>
    </w:rPr>
  </w:style>
  <w:style w:type="paragraph" w:styleId="BodyText">
    <w:name w:val="Body Text"/>
    <w:basedOn w:val="Normal"/>
    <w:rsid w:val="0087735B"/>
    <w:pPr>
      <w:widowControl/>
    </w:pPr>
    <w:rPr>
      <w:rFonts w:ascii="Times New Roman" w:hAnsi="Times New Roman"/>
      <w:snapToGrid/>
    </w:rPr>
  </w:style>
  <w:style w:type="paragraph" w:styleId="BalloonText">
    <w:name w:val="Balloon Text"/>
    <w:basedOn w:val="Normal"/>
    <w:semiHidden/>
    <w:rsid w:val="008057B5"/>
    <w:rPr>
      <w:rFonts w:ascii="Tahoma" w:hAnsi="Tahoma" w:cs="Tahoma"/>
      <w:sz w:val="16"/>
      <w:szCs w:val="16"/>
    </w:rPr>
  </w:style>
  <w:style w:type="paragraph" w:styleId="BodyText2">
    <w:name w:val="Body Text 2"/>
    <w:basedOn w:val="Normal"/>
    <w:rsid w:val="004E7CB7"/>
    <w:pPr>
      <w:spacing w:after="120" w:line="480" w:lineRule="auto"/>
    </w:pPr>
  </w:style>
  <w:style w:type="paragraph" w:styleId="BodyText3">
    <w:name w:val="Body Text 3"/>
    <w:basedOn w:val="Normal"/>
    <w:rsid w:val="004E7CB7"/>
    <w:pPr>
      <w:spacing w:after="120"/>
    </w:pPr>
    <w:rPr>
      <w:sz w:val="16"/>
      <w:szCs w:val="16"/>
    </w:rPr>
  </w:style>
  <w:style w:type="table" w:styleId="TableGrid">
    <w:name w:val="Table Grid"/>
    <w:basedOn w:val="TableNormal"/>
    <w:rsid w:val="00053D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Purchaser  AUD-591</vt:lpstr>
    </vt:vector>
  </TitlesOfParts>
  <Company>SAO</Company>
  <LinksUpToDate>false</LinksUpToDate>
  <CharactersWithSpaces>5011</CharactersWithSpaces>
  <SharedDoc>false</SharedDoc>
  <HLinks>
    <vt:vector size="12" baseType="variant">
      <vt:variant>
        <vt:i4>7209061</vt:i4>
      </vt:variant>
      <vt:variant>
        <vt:i4>3</vt:i4>
      </vt:variant>
      <vt:variant>
        <vt:i4>0</vt:i4>
      </vt:variant>
      <vt:variant>
        <vt:i4>5</vt:i4>
      </vt:variant>
      <vt:variant>
        <vt:lpwstr>http://www.sao.state.tx.us/Careers/</vt:lpwstr>
      </vt:variant>
      <vt:variant>
        <vt:lpwstr/>
      </vt:variant>
      <vt:variant>
        <vt:i4>4718714</vt:i4>
      </vt:variant>
      <vt:variant>
        <vt:i4>0</vt:i4>
      </vt:variant>
      <vt:variant>
        <vt:i4>0</vt:i4>
      </vt:variant>
      <vt:variant>
        <vt:i4>5</vt:i4>
      </vt:variant>
      <vt:variant>
        <vt:lpwstr>mailto:apply@sao.state.tx.us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Purchaser  AUD-591</dc:title>
  <dc:creator>Mary Shearer</dc:creator>
  <cp:lastModifiedBy>Cynthia Martin</cp:lastModifiedBy>
  <cp:revision>2</cp:revision>
  <cp:lastPrinted>2016-04-19T15:09:00Z</cp:lastPrinted>
  <dcterms:created xsi:type="dcterms:W3CDTF">2022-03-24T15:59:00Z</dcterms:created>
  <dcterms:modified xsi:type="dcterms:W3CDTF">2022-03-24T15:59:00Z</dcterms:modified>
</cp:coreProperties>
</file>